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18B" w:rsidRPr="004303E8" w:rsidRDefault="00E01BBE" w:rsidP="009F30DC">
      <w:pPr>
        <w:jc w:val="center"/>
        <w:rPr>
          <w:rFonts w:ascii="Microsoft New Tai Lue" w:hAnsi="Microsoft New Tai Lue" w:cs="Microsoft New Tai Lue"/>
          <w:b/>
          <w:sz w:val="36"/>
        </w:rPr>
      </w:pPr>
      <w:r>
        <w:rPr>
          <w:rFonts w:ascii="Microsoft New Tai Lue" w:hAnsi="Microsoft New Tai Lue" w:cs="Microsoft New Tai Lue"/>
          <w:b/>
          <w:sz w:val="36"/>
        </w:rPr>
        <w:t>Balanced .v. Poor Diet</w:t>
      </w:r>
    </w:p>
    <w:p w:rsidR="009F30DC" w:rsidRPr="009F30DC" w:rsidRDefault="009F30DC" w:rsidP="009F30DC">
      <w:pPr>
        <w:jc w:val="center"/>
        <w:rPr>
          <w:rFonts w:ascii="Microsoft New Tai Lue" w:hAnsi="Microsoft New Tai Lue" w:cs="Microsoft New Tai Lue"/>
          <w:b/>
          <w:sz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F30DC" w:rsidRPr="009F30DC" w:rsidTr="009F30DC">
        <w:tc>
          <w:tcPr>
            <w:tcW w:w="4508" w:type="dxa"/>
          </w:tcPr>
          <w:p w:rsidR="009F30DC" w:rsidRPr="009F30DC" w:rsidRDefault="00E01BBE" w:rsidP="009F30DC">
            <w:pPr>
              <w:jc w:val="center"/>
              <w:rPr>
                <w:rFonts w:ascii="Microsoft New Tai Lue" w:hAnsi="Microsoft New Tai Lue" w:cs="Microsoft New Tai Lue"/>
                <w:b/>
                <w:sz w:val="36"/>
              </w:rPr>
            </w:pPr>
            <w:r>
              <w:rPr>
                <w:rFonts w:ascii="Microsoft New Tai Lue" w:hAnsi="Microsoft New Tai Lue" w:cs="Microsoft New Tai Lue"/>
                <w:b/>
                <w:sz w:val="36"/>
              </w:rPr>
              <w:t>Benefits of a balanced diet</w:t>
            </w:r>
          </w:p>
        </w:tc>
        <w:tc>
          <w:tcPr>
            <w:tcW w:w="4508" w:type="dxa"/>
          </w:tcPr>
          <w:p w:rsidR="009F30DC" w:rsidRPr="009F30DC" w:rsidRDefault="009F30DC" w:rsidP="009F30DC">
            <w:pPr>
              <w:jc w:val="center"/>
              <w:rPr>
                <w:rFonts w:ascii="Microsoft New Tai Lue" w:hAnsi="Microsoft New Tai Lue" w:cs="Microsoft New Tai Lue"/>
                <w:b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b/>
                <w:sz w:val="36"/>
              </w:rPr>
              <w:t>Disadvantages of a poor diet</w:t>
            </w:r>
            <w:bookmarkStart w:id="0" w:name="_GoBack"/>
            <w:bookmarkEnd w:id="0"/>
          </w:p>
        </w:tc>
      </w:tr>
      <w:tr w:rsidR="009F30DC" w:rsidRPr="009F30DC" w:rsidTr="009F30DC">
        <w:tc>
          <w:tcPr>
            <w:tcW w:w="4508" w:type="dxa"/>
          </w:tcPr>
          <w:p w:rsidR="009F30DC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More energy</w:t>
            </w:r>
          </w:p>
          <w:p w:rsidR="009F30DC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Improved mood</w:t>
            </w:r>
          </w:p>
          <w:p w:rsidR="0056287E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Improved memory and concentration</w:t>
            </w:r>
          </w:p>
          <w:p w:rsidR="0056287E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Improved immune system</w:t>
            </w:r>
          </w:p>
          <w:p w:rsidR="0056287E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Heart health and stroke prevention</w:t>
            </w:r>
          </w:p>
          <w:p w:rsidR="0056287E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Reduced cancer risk</w:t>
            </w:r>
          </w:p>
          <w:p w:rsidR="0056287E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Better quality of sleep</w:t>
            </w:r>
          </w:p>
          <w:p w:rsidR="0056287E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Role modelling for children</w:t>
            </w:r>
          </w:p>
          <w:p w:rsidR="0056287E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Healthy bones and teeth</w:t>
            </w:r>
          </w:p>
          <w:p w:rsidR="009F30DC" w:rsidRPr="009F30DC" w:rsidRDefault="009F30DC" w:rsidP="004303E8">
            <w:pPr>
              <w:pStyle w:val="ListParagraph"/>
              <w:numPr>
                <w:ilvl w:val="0"/>
                <w:numId w:val="1"/>
              </w:numPr>
              <w:ind w:left="306"/>
              <w:rPr>
                <w:rFonts w:ascii="Microsoft New Tai Lue" w:hAnsi="Microsoft New Tai Lue" w:cs="Microsoft New Tai Lue"/>
                <w:color w:val="00B05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00B050"/>
                <w:sz w:val="36"/>
              </w:rPr>
              <w:t>Good digestive health</w:t>
            </w:r>
          </w:p>
        </w:tc>
        <w:tc>
          <w:tcPr>
            <w:tcW w:w="4508" w:type="dxa"/>
          </w:tcPr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Feeling tired and sluggish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Risk of high blood pressure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Risk of high cholesterol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Increased risk of heart disease and stroke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Poor bones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Tooth decay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Malnutrition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Risk of low mood or depression</w:t>
            </w:r>
          </w:p>
          <w:p w:rsidR="0056287E" w:rsidRPr="009F30DC" w:rsidRDefault="009F30DC" w:rsidP="004303E8">
            <w:pPr>
              <w:numPr>
                <w:ilvl w:val="0"/>
                <w:numId w:val="1"/>
              </w:numPr>
              <w:ind w:left="343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proofErr w:type="spellStart"/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Obsesity</w:t>
            </w:r>
            <w:proofErr w:type="spellEnd"/>
          </w:p>
          <w:p w:rsidR="0056287E" w:rsidRPr="009F30DC" w:rsidRDefault="009F30DC" w:rsidP="004303E8">
            <w:pPr>
              <w:numPr>
                <w:ilvl w:val="1"/>
                <w:numId w:val="1"/>
              </w:numPr>
              <w:ind w:left="626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Risk of illnesses, e.g. diabetes and cancer</w:t>
            </w:r>
          </w:p>
          <w:p w:rsidR="0056287E" w:rsidRPr="009F30DC" w:rsidRDefault="009F30DC" w:rsidP="004303E8">
            <w:pPr>
              <w:numPr>
                <w:ilvl w:val="1"/>
                <w:numId w:val="1"/>
              </w:numPr>
              <w:ind w:left="626"/>
              <w:rPr>
                <w:rFonts w:ascii="Microsoft New Tai Lue" w:hAnsi="Microsoft New Tai Lue" w:cs="Microsoft New Tai Lue"/>
                <w:color w:val="FF0000"/>
                <w:sz w:val="36"/>
              </w:rPr>
            </w:pPr>
            <w:r w:rsidRPr="009F30DC">
              <w:rPr>
                <w:rFonts w:ascii="Microsoft New Tai Lue" w:hAnsi="Microsoft New Tai Lue" w:cs="Microsoft New Tai Lue"/>
                <w:color w:val="FF0000"/>
                <w:sz w:val="36"/>
              </w:rPr>
              <w:t>Increased pressure on organs and joints</w:t>
            </w:r>
          </w:p>
          <w:p w:rsidR="009F30DC" w:rsidRPr="009F30DC" w:rsidRDefault="009F30DC" w:rsidP="009F30DC">
            <w:pPr>
              <w:rPr>
                <w:rFonts w:ascii="Microsoft New Tai Lue" w:hAnsi="Microsoft New Tai Lue" w:cs="Microsoft New Tai Lue"/>
                <w:sz w:val="36"/>
              </w:rPr>
            </w:pPr>
          </w:p>
        </w:tc>
      </w:tr>
    </w:tbl>
    <w:p w:rsidR="009F30DC" w:rsidRPr="009F30DC" w:rsidRDefault="009F30DC" w:rsidP="009F30DC">
      <w:pPr>
        <w:rPr>
          <w:rFonts w:ascii="Microsoft New Tai Lue" w:hAnsi="Microsoft New Tai Lue" w:cs="Microsoft New Tai Lue"/>
          <w:sz w:val="24"/>
        </w:rPr>
      </w:pPr>
    </w:p>
    <w:sectPr w:rsidR="009F30DC" w:rsidRPr="009F3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634F6"/>
    <w:multiLevelType w:val="hybridMultilevel"/>
    <w:tmpl w:val="EF786B36"/>
    <w:lvl w:ilvl="0" w:tplc="902C607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754D11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9E0E02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31EE13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268AF6D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1BAA928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9F96EE5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81E1E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1E7E2E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63295D4C"/>
    <w:multiLevelType w:val="hybridMultilevel"/>
    <w:tmpl w:val="0E4CE436"/>
    <w:lvl w:ilvl="0" w:tplc="7E26151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7C987322">
      <w:start w:val="14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570E376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CC1A980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CF38561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BBA568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D36432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29C2726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C172D8C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6CEE35A0"/>
    <w:multiLevelType w:val="hybridMultilevel"/>
    <w:tmpl w:val="D99A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DC"/>
    <w:rsid w:val="004303E8"/>
    <w:rsid w:val="0056287E"/>
    <w:rsid w:val="00826362"/>
    <w:rsid w:val="009F30DC"/>
    <w:rsid w:val="00C47219"/>
    <w:rsid w:val="00E0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9BAD1"/>
  <w15:chartTrackingRefBased/>
  <w15:docId w15:val="{C4580DE5-6DE3-4A6E-8B90-654B978C8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4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005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8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77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892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7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634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21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359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5856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1302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4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6005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66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272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857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114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705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84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834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3</cp:revision>
  <dcterms:created xsi:type="dcterms:W3CDTF">2019-09-02T11:44:00Z</dcterms:created>
  <dcterms:modified xsi:type="dcterms:W3CDTF">2021-03-01T08:55:00Z</dcterms:modified>
</cp:coreProperties>
</file>