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0A1" w:rsidRDefault="005260A1">
      <w:r>
        <w:rPr>
          <w:noProof/>
        </w:rPr>
        <w:drawing>
          <wp:anchor distT="0" distB="0" distL="114300" distR="114300" simplePos="0" relativeHeight="251660288" behindDoc="1" locked="0" layoutInCell="1" allowOverlap="1" wp14:anchorId="40D0E04E" wp14:editId="2839F484">
            <wp:simplePos x="0" y="0"/>
            <wp:positionH relativeFrom="column">
              <wp:posOffset>5019675</wp:posOffset>
            </wp:positionH>
            <wp:positionV relativeFrom="paragraph">
              <wp:posOffset>0</wp:posOffset>
            </wp:positionV>
            <wp:extent cx="1134956" cy="1152525"/>
            <wp:effectExtent l="0" t="0" r="8255" b="0"/>
            <wp:wrapTight wrapText="bothSides">
              <wp:wrapPolygon edited="0">
                <wp:start x="7615" y="0"/>
                <wp:lineTo x="5439" y="1071"/>
                <wp:lineTo x="363" y="4998"/>
                <wp:lineTo x="0" y="10711"/>
                <wp:lineTo x="0" y="12496"/>
                <wp:lineTo x="2538" y="17494"/>
                <wp:lineTo x="6890" y="19993"/>
                <wp:lineTo x="7615" y="20707"/>
                <wp:lineTo x="13780" y="20707"/>
                <wp:lineTo x="14505" y="19993"/>
                <wp:lineTo x="18494" y="17494"/>
                <wp:lineTo x="21395" y="11782"/>
                <wp:lineTo x="21032" y="5355"/>
                <wp:lineTo x="15593" y="1071"/>
                <wp:lineTo x="13417" y="0"/>
                <wp:lineTo x="761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95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9525</wp:posOffset>
            </wp:positionV>
            <wp:extent cx="1134956" cy="1152525"/>
            <wp:effectExtent l="0" t="0" r="8255" b="0"/>
            <wp:wrapTight wrapText="bothSides">
              <wp:wrapPolygon edited="0">
                <wp:start x="7615" y="0"/>
                <wp:lineTo x="5439" y="1071"/>
                <wp:lineTo x="363" y="4998"/>
                <wp:lineTo x="0" y="10711"/>
                <wp:lineTo x="0" y="12496"/>
                <wp:lineTo x="2538" y="17494"/>
                <wp:lineTo x="6890" y="19993"/>
                <wp:lineTo x="7615" y="20707"/>
                <wp:lineTo x="13780" y="20707"/>
                <wp:lineTo x="14505" y="19993"/>
                <wp:lineTo x="18494" y="17494"/>
                <wp:lineTo x="21395" y="11782"/>
                <wp:lineTo x="21032" y="5355"/>
                <wp:lineTo x="15593" y="1071"/>
                <wp:lineTo x="13417" y="0"/>
                <wp:lineTo x="761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8-Transparen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956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0A1" w:rsidRDefault="005260A1" w:rsidP="005260A1">
      <w:pPr>
        <w:jc w:val="center"/>
      </w:pPr>
    </w:p>
    <w:p w:rsidR="005260A1" w:rsidRPr="005260A1" w:rsidRDefault="005260A1" w:rsidP="005260A1">
      <w:pPr>
        <w:jc w:val="center"/>
        <w:rPr>
          <w:rFonts w:asciiTheme="majorHAnsi" w:hAnsiTheme="majorHAnsi" w:cstheme="majorHAnsi"/>
          <w:b/>
          <w:noProof/>
        </w:rPr>
      </w:pPr>
      <w:r w:rsidRPr="005260A1">
        <w:rPr>
          <w:rFonts w:asciiTheme="majorHAnsi" w:hAnsiTheme="majorHAnsi" w:cstheme="majorHAnsi"/>
          <w:b/>
          <w:noProof/>
        </w:rPr>
        <w:t>St Andrew’s Church of England Junior School</w:t>
      </w:r>
    </w:p>
    <w:p w:rsidR="005260A1" w:rsidRPr="005260A1" w:rsidRDefault="005260A1" w:rsidP="005260A1">
      <w:pPr>
        <w:jc w:val="center"/>
        <w:rPr>
          <w:rFonts w:asciiTheme="majorHAnsi" w:hAnsiTheme="majorHAnsi" w:cstheme="majorHAnsi"/>
          <w:b/>
          <w:noProof/>
        </w:rPr>
      </w:pPr>
      <w:r w:rsidRPr="005260A1">
        <w:rPr>
          <w:rFonts w:asciiTheme="majorHAnsi" w:hAnsiTheme="majorHAnsi" w:cstheme="majorHAnsi"/>
          <w:b/>
          <w:noProof/>
        </w:rPr>
        <w:t>Unit Overview</w:t>
      </w:r>
    </w:p>
    <w:p w:rsidR="005260A1" w:rsidRPr="00AC4F09" w:rsidRDefault="005260A1" w:rsidP="00AC4F09">
      <w:pPr>
        <w:pStyle w:val="NoSpacing"/>
        <w:jc w:val="center"/>
        <w:rPr>
          <w:rFonts w:asciiTheme="majorHAnsi" w:hAnsiTheme="majorHAnsi" w:cstheme="majorHAnsi"/>
          <w:i/>
          <w:noProof/>
          <w:sz w:val="18"/>
        </w:rPr>
      </w:pPr>
      <w:r w:rsidRPr="00AC4F09">
        <w:rPr>
          <w:rFonts w:asciiTheme="majorHAnsi" w:hAnsiTheme="majorHAnsi" w:cstheme="majorHAnsi"/>
          <w:i/>
          <w:noProof/>
          <w:sz w:val="18"/>
        </w:rPr>
        <w:t>At St Andrew’s our vision statement is ‘Shining Light on a World of Possibilities’ and we have designed our curriculum to be relevant, exciting and creative, underpinned by our school values and based around our ‘curriculum drivers’:</w:t>
      </w:r>
    </w:p>
    <w:p w:rsidR="00AC4F09" w:rsidRPr="005260A1" w:rsidRDefault="00AC4F09" w:rsidP="002E1828">
      <w:pPr>
        <w:pStyle w:val="NoSpacing"/>
        <w:jc w:val="center"/>
        <w:rPr>
          <w:rFonts w:asciiTheme="majorHAnsi" w:hAnsiTheme="majorHAnsi" w:cstheme="majorHAnsi"/>
          <w:noProof/>
          <w:sz w:val="16"/>
        </w:rPr>
      </w:pPr>
      <w:r w:rsidRPr="00AC4F09">
        <w:rPr>
          <w:rFonts w:asciiTheme="majorHAnsi" w:hAnsiTheme="majorHAnsi" w:cstheme="majorHAnsi"/>
          <w:i/>
          <w:noProof/>
          <w:sz w:val="18"/>
        </w:rPr>
        <w:t>•Curiosity, enquiry and creativity •Community •Possibilities</w:t>
      </w:r>
    </w:p>
    <w:tbl>
      <w:tblPr>
        <w:tblStyle w:val="TableGrid"/>
        <w:tblpPr w:leftFromText="180" w:rightFromText="180" w:vertAnchor="page" w:horzAnchor="margin" w:tblpY="3526"/>
        <w:tblW w:w="9136" w:type="dxa"/>
        <w:tblLook w:val="04A0" w:firstRow="1" w:lastRow="0" w:firstColumn="1" w:lastColumn="0" w:noHBand="0" w:noVBand="1"/>
      </w:tblPr>
      <w:tblGrid>
        <w:gridCol w:w="3045"/>
        <w:gridCol w:w="1523"/>
        <w:gridCol w:w="1522"/>
        <w:gridCol w:w="3046"/>
      </w:tblGrid>
      <w:tr w:rsidR="005260A1" w:rsidRPr="005260A1" w:rsidTr="00AC4F09">
        <w:trPr>
          <w:trHeight w:val="271"/>
        </w:trPr>
        <w:tc>
          <w:tcPr>
            <w:tcW w:w="4568" w:type="dxa"/>
            <w:gridSpan w:val="2"/>
          </w:tcPr>
          <w:p w:rsidR="005260A1" w:rsidRPr="006A65D2" w:rsidRDefault="005260A1" w:rsidP="005260A1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proofErr w:type="gramStart"/>
            <w:r w:rsidRPr="006A65D2">
              <w:rPr>
                <w:rFonts w:asciiTheme="majorHAnsi" w:hAnsiTheme="majorHAnsi" w:cstheme="majorHAnsi"/>
                <w:b/>
                <w:sz w:val="24"/>
              </w:rPr>
              <w:t>Subject :</w:t>
            </w:r>
            <w:proofErr w:type="gramEnd"/>
          </w:p>
        </w:tc>
        <w:tc>
          <w:tcPr>
            <w:tcW w:w="4568" w:type="dxa"/>
            <w:gridSpan w:val="2"/>
            <w:vAlign w:val="center"/>
          </w:tcPr>
          <w:p w:rsidR="005260A1" w:rsidRPr="006A65D2" w:rsidRDefault="00E76E9C" w:rsidP="006A65D2">
            <w:pPr>
              <w:jc w:val="center"/>
              <w:rPr>
                <w:rFonts w:ascii="Calibri Light" w:hAnsi="Calibri Light" w:cs="Calibri Light"/>
                <w:sz w:val="24"/>
              </w:rPr>
            </w:pPr>
            <w:r>
              <w:rPr>
                <w:rFonts w:ascii="Calibri Light" w:hAnsi="Calibri Light" w:cs="Calibri Light"/>
                <w:sz w:val="24"/>
              </w:rPr>
              <w:t>RE</w:t>
            </w:r>
          </w:p>
        </w:tc>
      </w:tr>
      <w:tr w:rsidR="005260A1" w:rsidRPr="005260A1" w:rsidTr="00AC4F09">
        <w:trPr>
          <w:trHeight w:val="265"/>
        </w:trPr>
        <w:tc>
          <w:tcPr>
            <w:tcW w:w="4568" w:type="dxa"/>
            <w:gridSpan w:val="2"/>
          </w:tcPr>
          <w:p w:rsidR="005260A1" w:rsidRPr="006A65D2" w:rsidRDefault="005260A1" w:rsidP="005260A1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6A65D2">
              <w:rPr>
                <w:rFonts w:asciiTheme="majorHAnsi" w:hAnsiTheme="majorHAnsi" w:cstheme="majorHAnsi"/>
                <w:b/>
                <w:sz w:val="24"/>
              </w:rPr>
              <w:t>Unit Title</w:t>
            </w:r>
          </w:p>
        </w:tc>
        <w:tc>
          <w:tcPr>
            <w:tcW w:w="4568" w:type="dxa"/>
            <w:gridSpan w:val="2"/>
            <w:vAlign w:val="center"/>
          </w:tcPr>
          <w:p w:rsidR="005260A1" w:rsidRPr="006A65D2" w:rsidRDefault="00CF72C4" w:rsidP="006A65D2">
            <w:pPr>
              <w:jc w:val="center"/>
              <w:rPr>
                <w:rFonts w:ascii="Calibri Light" w:hAnsi="Calibri Light" w:cs="Calibri Light"/>
                <w:sz w:val="24"/>
              </w:rPr>
            </w:pPr>
            <w:r>
              <w:rPr>
                <w:rFonts w:ascii="Calibri Light" w:hAnsi="Calibri Light" w:cs="Calibri Light"/>
                <w:sz w:val="24"/>
              </w:rPr>
              <w:t>What do Christians believe about Salvation?</w:t>
            </w:r>
          </w:p>
        </w:tc>
      </w:tr>
      <w:tr w:rsidR="00AC4F09" w:rsidRPr="005260A1" w:rsidTr="002E1828">
        <w:trPr>
          <w:trHeight w:val="5475"/>
        </w:trPr>
        <w:tc>
          <w:tcPr>
            <w:tcW w:w="9136" w:type="dxa"/>
            <w:gridSpan w:val="4"/>
          </w:tcPr>
          <w:p w:rsidR="00E76E9C" w:rsidRPr="006A65D2" w:rsidRDefault="00CF72C4" w:rsidP="00CF72C4">
            <w:pPr>
              <w:rPr>
                <w:rFonts w:ascii="Calibri Light" w:hAnsi="Calibri Light" w:cs="Calibri Light"/>
                <w:sz w:val="24"/>
              </w:rPr>
            </w:pPr>
            <w:r w:rsidRPr="00CF72C4">
              <w:rPr>
                <w:rFonts w:ascii="Calibri Light" w:hAnsi="Calibri Light" w:cs="Calibri Light"/>
                <w:sz w:val="24"/>
              </w:rPr>
              <w:drawing>
                <wp:anchor distT="0" distB="0" distL="114300" distR="114300" simplePos="0" relativeHeight="251661312" behindDoc="1" locked="0" layoutInCell="1" allowOverlap="1" wp14:anchorId="5B059860">
                  <wp:simplePos x="0" y="0"/>
                  <wp:positionH relativeFrom="column">
                    <wp:posOffset>3441065</wp:posOffset>
                  </wp:positionH>
                  <wp:positionV relativeFrom="paragraph">
                    <wp:posOffset>525145</wp:posOffset>
                  </wp:positionV>
                  <wp:extent cx="2057400" cy="2348865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400" y="21372"/>
                      <wp:lineTo x="2140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234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F72C4">
              <w:rPr>
                <w:rFonts w:ascii="Calibri Light" w:hAnsi="Calibri Light" w:cs="Calibri Light"/>
                <w:sz w:val="24"/>
              </w:rPr>
              <w:drawing>
                <wp:anchor distT="0" distB="0" distL="114300" distR="114300" simplePos="0" relativeHeight="251662336" behindDoc="1" locked="0" layoutInCell="1" allowOverlap="1" wp14:anchorId="6C35885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147955</wp:posOffset>
                  </wp:positionV>
                  <wp:extent cx="3254022" cy="3292125"/>
                  <wp:effectExtent l="0" t="0" r="3810" b="3810"/>
                  <wp:wrapTight wrapText="bothSides">
                    <wp:wrapPolygon edited="0">
                      <wp:start x="0" y="0"/>
                      <wp:lineTo x="0" y="21500"/>
                      <wp:lineTo x="21499" y="21500"/>
                      <wp:lineTo x="2149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022" cy="329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t xml:space="preserve"> </w:t>
            </w:r>
          </w:p>
        </w:tc>
      </w:tr>
      <w:tr w:rsidR="005260A1" w:rsidRPr="005260A1" w:rsidTr="002E1828">
        <w:trPr>
          <w:trHeight w:val="846"/>
        </w:trPr>
        <w:tc>
          <w:tcPr>
            <w:tcW w:w="9136" w:type="dxa"/>
            <w:gridSpan w:val="4"/>
          </w:tcPr>
          <w:p w:rsidR="006A65D2" w:rsidRDefault="005260A1" w:rsidP="00AE615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6A65D2">
              <w:rPr>
                <w:rFonts w:asciiTheme="majorHAnsi" w:hAnsiTheme="majorHAnsi" w:cstheme="majorHAnsi"/>
                <w:b/>
                <w:sz w:val="24"/>
              </w:rPr>
              <w:t>Main Learning Outcome from the unit</w:t>
            </w:r>
            <w:r w:rsidR="006A65D2" w:rsidRPr="006A65D2">
              <w:rPr>
                <w:rFonts w:asciiTheme="majorHAnsi" w:hAnsiTheme="majorHAnsi" w:cstheme="majorHAnsi"/>
                <w:b/>
                <w:sz w:val="24"/>
              </w:rPr>
              <w:t>:</w:t>
            </w:r>
          </w:p>
          <w:p w:rsidR="00AE6150" w:rsidRPr="00AE6150" w:rsidRDefault="00E76E9C" w:rsidP="00AE615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>
              <w:rPr>
                <w:rFonts w:asciiTheme="majorHAnsi" w:hAnsiTheme="majorHAnsi" w:cstheme="majorHAnsi"/>
                <w:b/>
                <w:sz w:val="24"/>
              </w:rPr>
              <w:t xml:space="preserve">To understand </w:t>
            </w:r>
            <w:r w:rsidR="00CF72C4">
              <w:rPr>
                <w:rFonts w:asciiTheme="majorHAnsi" w:hAnsiTheme="majorHAnsi" w:cstheme="majorHAnsi"/>
                <w:b/>
                <w:sz w:val="24"/>
              </w:rPr>
              <w:t>why Salvation is important in Christianity.</w:t>
            </w:r>
          </w:p>
        </w:tc>
      </w:tr>
      <w:tr w:rsidR="005260A1" w:rsidRPr="00AE6150" w:rsidTr="00AF24D9">
        <w:trPr>
          <w:trHeight w:val="64"/>
        </w:trPr>
        <w:tc>
          <w:tcPr>
            <w:tcW w:w="9136" w:type="dxa"/>
            <w:gridSpan w:val="4"/>
          </w:tcPr>
          <w:p w:rsidR="005260A1" w:rsidRPr="00CF72C4" w:rsidRDefault="005260A1" w:rsidP="00CF72C4">
            <w:pPr>
              <w:ind w:left="36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CF72C4">
              <w:rPr>
                <w:rFonts w:asciiTheme="majorHAnsi" w:hAnsiTheme="majorHAnsi" w:cstheme="majorHAnsi"/>
                <w:b/>
                <w:sz w:val="24"/>
                <w:szCs w:val="24"/>
              </w:rPr>
              <w:t>During this unit children will learn:</w:t>
            </w:r>
          </w:p>
          <w:p w:rsidR="00CF72C4" w:rsidRPr="00867003" w:rsidRDefault="00CF72C4" w:rsidP="00CF72C4">
            <w:pPr>
              <w:pStyle w:val="NoSpacing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what Salvation means and what impact it has.</w:t>
            </w:r>
          </w:p>
          <w:p w:rsidR="00E76E9C" w:rsidRPr="00CF72C4" w:rsidRDefault="00CF72C4" w:rsidP="00CF72C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that redemption and atonement are crucial in Christianity.</w:t>
            </w:r>
          </w:p>
          <w:p w:rsidR="00CF72C4" w:rsidRPr="00867003" w:rsidRDefault="00CF72C4" w:rsidP="00CF72C4">
            <w:pPr>
              <w:pStyle w:val="NoSpacing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why Salvation is important.</w:t>
            </w:r>
          </w:p>
          <w:p w:rsidR="00CF72C4" w:rsidRPr="00867003" w:rsidRDefault="00CF72C4" w:rsidP="00CF72C4">
            <w:pPr>
              <w:pStyle w:val="NoSpacing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why communion is important</w:t>
            </w:r>
          </w:p>
          <w:p w:rsidR="00CF72C4" w:rsidRPr="00867003" w:rsidRDefault="00CF72C4" w:rsidP="00CF72C4">
            <w:pPr>
              <w:pStyle w:val="NoSpacing"/>
              <w:numPr>
                <w:ilvl w:val="0"/>
                <w:numId w:val="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how prayer links to atonement.</w:t>
            </w:r>
            <w:r w:rsidRPr="00867003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:rsidR="00CF72C4" w:rsidRPr="00CF72C4" w:rsidRDefault="00CF72C4" w:rsidP="00CF72C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the difference between an infant and believer’s baptism.</w:t>
            </w:r>
          </w:p>
          <w:p w:rsidR="00CF72C4" w:rsidRPr="00AE6150" w:rsidRDefault="00CF72C4" w:rsidP="00CF72C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To understand what impact forgiveness can have.</w:t>
            </w:r>
          </w:p>
        </w:tc>
      </w:tr>
      <w:tr w:rsidR="006410B8" w:rsidRPr="005260A1" w:rsidTr="006410B8">
        <w:trPr>
          <w:trHeight w:val="432"/>
        </w:trPr>
        <w:tc>
          <w:tcPr>
            <w:tcW w:w="9136" w:type="dxa"/>
            <w:gridSpan w:val="4"/>
          </w:tcPr>
          <w:p w:rsidR="006410B8" w:rsidRPr="006A65D2" w:rsidRDefault="006410B8" w:rsidP="005260A1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6A65D2">
              <w:rPr>
                <w:rFonts w:asciiTheme="majorHAnsi" w:hAnsiTheme="majorHAnsi" w:cstheme="majorHAnsi"/>
                <w:b/>
                <w:sz w:val="24"/>
              </w:rPr>
              <w:t>Key Vocabulary for this Unit:</w:t>
            </w:r>
          </w:p>
        </w:tc>
      </w:tr>
      <w:tr w:rsidR="00385850" w:rsidRPr="004D2CBA" w:rsidTr="006C0129">
        <w:trPr>
          <w:trHeight w:val="2101"/>
        </w:trPr>
        <w:tc>
          <w:tcPr>
            <w:tcW w:w="3045" w:type="dxa"/>
          </w:tcPr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 xml:space="preserve"> </w:t>
            </w:r>
            <w:r w:rsidRPr="004D2CBA">
              <w:rPr>
                <w:sz w:val="24"/>
                <w:szCs w:val="24"/>
              </w:rPr>
              <w:t xml:space="preserve"> A</w:t>
            </w:r>
            <w:r w:rsidRPr="004D2CBA">
              <w:rPr>
                <w:sz w:val="24"/>
                <w:szCs w:val="24"/>
              </w:rPr>
              <w:t>tonement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forgiveness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resurrection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death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Christ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communion</w:t>
            </w:r>
          </w:p>
        </w:tc>
        <w:tc>
          <w:tcPr>
            <w:tcW w:w="3045" w:type="dxa"/>
            <w:gridSpan w:val="2"/>
          </w:tcPr>
          <w:p w:rsidR="004D2CBA" w:rsidRPr="004D2CBA" w:rsidRDefault="004D2CBA" w:rsidP="004D2CBA">
            <w:pPr>
              <w:tabs>
                <w:tab w:val="left" w:pos="1980"/>
              </w:tabs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Lord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tabs>
                <w:tab w:val="left" w:pos="1980"/>
              </w:tabs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Christian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tabs>
                <w:tab w:val="left" w:pos="1980"/>
              </w:tabs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saviour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tabs>
                <w:tab w:val="left" w:pos="1980"/>
              </w:tabs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sacrifice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tabs>
                <w:tab w:val="left" w:pos="1980"/>
              </w:tabs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forgiveness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2E1828" w:rsidRPr="004D2CBA" w:rsidRDefault="004D2CBA" w:rsidP="004D2CBA">
            <w:pPr>
              <w:tabs>
                <w:tab w:val="left" w:pos="1980"/>
              </w:tabs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prayer</w:t>
            </w:r>
          </w:p>
        </w:tc>
        <w:tc>
          <w:tcPr>
            <w:tcW w:w="3046" w:type="dxa"/>
          </w:tcPr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sin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redemption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Last Supper</w:t>
            </w:r>
          </w:p>
          <w:p w:rsidR="004D2CBA" w:rsidRPr="004D2CBA" w:rsidRDefault="004D2CBA" w:rsidP="004D2CBA">
            <w:pPr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Easter</w:t>
            </w:r>
          </w:p>
          <w:p w:rsidR="004D2CBA" w:rsidRPr="004D2CBA" w:rsidRDefault="004D2CBA" w:rsidP="00130B3F">
            <w:pPr>
              <w:pStyle w:val="NoSpacing"/>
              <w:jc w:val="center"/>
              <w:rPr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Bible</w:t>
            </w:r>
            <w:r w:rsidRPr="004D2CBA">
              <w:rPr>
                <w:sz w:val="24"/>
                <w:szCs w:val="24"/>
              </w:rPr>
              <w:t xml:space="preserve"> </w:t>
            </w:r>
          </w:p>
          <w:p w:rsidR="00D12C47" w:rsidRPr="004D2CBA" w:rsidRDefault="004D2CBA" w:rsidP="00130B3F">
            <w:pPr>
              <w:pStyle w:val="NoSpacing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4D2CBA">
              <w:rPr>
                <w:sz w:val="24"/>
                <w:szCs w:val="24"/>
              </w:rPr>
              <w:t>Good Friday</w:t>
            </w:r>
          </w:p>
        </w:tc>
      </w:tr>
      <w:tr w:rsidR="006667FC" w:rsidRPr="005260A1" w:rsidTr="00AC4F09">
        <w:trPr>
          <w:trHeight w:val="702"/>
        </w:trPr>
        <w:tc>
          <w:tcPr>
            <w:tcW w:w="9136" w:type="dxa"/>
            <w:gridSpan w:val="4"/>
          </w:tcPr>
          <w:p w:rsidR="006667FC" w:rsidRDefault="006667FC" w:rsidP="002E1828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2E1828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Assessment: </w:t>
            </w:r>
          </w:p>
          <w:p w:rsidR="00130B3F" w:rsidRPr="002E1828" w:rsidRDefault="00CF72C4" w:rsidP="002E182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Why is </w:t>
            </w:r>
            <w:r w:rsidR="004D2CBA">
              <w:rPr>
                <w:rFonts w:asciiTheme="majorHAnsi" w:hAnsiTheme="majorHAnsi" w:cstheme="majorHAnsi"/>
                <w:sz w:val="24"/>
                <w:szCs w:val="24"/>
              </w:rPr>
              <w:t>forgiveness important in Christianty?</w:t>
            </w:r>
            <w:bookmarkStart w:id="0" w:name="_GoBack"/>
            <w:bookmarkEnd w:id="0"/>
          </w:p>
        </w:tc>
      </w:tr>
    </w:tbl>
    <w:p w:rsidR="00CD4BD8" w:rsidRDefault="004D2CBA" w:rsidP="00AC4F09">
      <w:pPr>
        <w:rPr>
          <w:noProof/>
        </w:rPr>
      </w:pPr>
    </w:p>
    <w:sectPr w:rsidR="00CD4BD8" w:rsidSect="00AC4F09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43ABC"/>
    <w:multiLevelType w:val="hybridMultilevel"/>
    <w:tmpl w:val="E0F49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4061"/>
    <w:multiLevelType w:val="hybridMultilevel"/>
    <w:tmpl w:val="255EE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D1CF1"/>
    <w:multiLevelType w:val="hybridMultilevel"/>
    <w:tmpl w:val="1BA4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8366C4"/>
    <w:multiLevelType w:val="hybridMultilevel"/>
    <w:tmpl w:val="6C2A2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A1"/>
    <w:rsid w:val="00130B3F"/>
    <w:rsid w:val="00244102"/>
    <w:rsid w:val="002E1828"/>
    <w:rsid w:val="00385850"/>
    <w:rsid w:val="004D2CBA"/>
    <w:rsid w:val="005260A1"/>
    <w:rsid w:val="006410B8"/>
    <w:rsid w:val="006667FC"/>
    <w:rsid w:val="00672186"/>
    <w:rsid w:val="006A65D2"/>
    <w:rsid w:val="00894BF1"/>
    <w:rsid w:val="0092473C"/>
    <w:rsid w:val="00AC4F09"/>
    <w:rsid w:val="00AE6150"/>
    <w:rsid w:val="00AF24D9"/>
    <w:rsid w:val="00B23A10"/>
    <w:rsid w:val="00BA7B5C"/>
    <w:rsid w:val="00BD15EB"/>
    <w:rsid w:val="00C006AF"/>
    <w:rsid w:val="00CF72C4"/>
    <w:rsid w:val="00D12C47"/>
    <w:rsid w:val="00E76E9C"/>
    <w:rsid w:val="00F6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F760"/>
  <w15:chartTrackingRefBased/>
  <w15:docId w15:val="{48B54F11-A258-4881-8307-5DE93498C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6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65D2"/>
    <w:pPr>
      <w:ind w:left="720"/>
      <w:contextualSpacing/>
    </w:pPr>
  </w:style>
  <w:style w:type="paragraph" w:styleId="NoSpacing">
    <w:name w:val="No Spacing"/>
    <w:uiPriority w:val="1"/>
    <w:qFormat/>
    <w:rsid w:val="00AC4F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Higgins</dc:creator>
  <cp:keywords/>
  <dc:description/>
  <cp:lastModifiedBy>H Clark</cp:lastModifiedBy>
  <cp:revision>2</cp:revision>
  <cp:lastPrinted>2024-01-17T15:00:00Z</cp:lastPrinted>
  <dcterms:created xsi:type="dcterms:W3CDTF">2024-03-20T16:06:00Z</dcterms:created>
  <dcterms:modified xsi:type="dcterms:W3CDTF">2024-03-20T16:06:00Z</dcterms:modified>
</cp:coreProperties>
</file>